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6C" w:rsidRPr="001E596C" w:rsidRDefault="001E596C" w:rsidP="001E596C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E596C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8239C1C" wp14:editId="1928BF48">
            <wp:simplePos x="0" y="0"/>
            <wp:positionH relativeFrom="column">
              <wp:posOffset>6181725</wp:posOffset>
            </wp:positionH>
            <wp:positionV relativeFrom="paragraph">
              <wp:posOffset>0</wp:posOffset>
            </wp:positionV>
            <wp:extent cx="3600450" cy="2324100"/>
            <wp:effectExtent l="0" t="0" r="0" b="0"/>
            <wp:wrapSquare wrapText="bothSides"/>
            <wp:docPr id="1" name="Рисунок 1" descr="http://uzgazeta.ru/wp-content/uploads/2020/04/ESGzdkyXsAA5x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gazeta.ru/wp-content/uploads/2020/04/ESGzdkyXsAA5x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96C">
        <w:rPr>
          <w:rFonts w:ascii="Times New Roman" w:eastAsia="Calibri" w:hAnsi="Times New Roman" w:cs="Times New Roman"/>
          <w:b/>
          <w:sz w:val="24"/>
          <w:szCs w:val="24"/>
          <w:u w:val="single"/>
        </w:rPr>
        <w:t>Ежемесячная денежная выплата на ребенка в возрасте от 3-7 включительно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 xml:space="preserve">Пособия на детей от 3 до 7 лет включительно для малообеспеченных семей с </w:t>
      </w:r>
      <w:r w:rsidRPr="00931829">
        <w:rPr>
          <w:rFonts w:ascii="Times New Roman" w:eastAsia="Calibri" w:hAnsi="Times New Roman" w:cs="Times New Roman"/>
          <w:b/>
          <w:sz w:val="24"/>
          <w:szCs w:val="24"/>
        </w:rPr>
        <w:t>1 апреля 2021</w:t>
      </w:r>
      <w:r w:rsidRPr="00931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91C" w:rsidRPr="00931829">
        <w:rPr>
          <w:rFonts w:ascii="Times New Roman" w:eastAsia="Calibri" w:hAnsi="Times New Roman" w:cs="Times New Roman"/>
          <w:sz w:val="24"/>
          <w:szCs w:val="24"/>
        </w:rPr>
        <w:t>назначают</w:t>
      </w:r>
      <w:r w:rsidRPr="00931829">
        <w:rPr>
          <w:rFonts w:ascii="Times New Roman" w:eastAsia="Calibri" w:hAnsi="Times New Roman" w:cs="Times New Roman"/>
          <w:sz w:val="24"/>
          <w:szCs w:val="24"/>
        </w:rPr>
        <w:t xml:space="preserve">ся в размере 50, 75 или 100% регионального прожиточного минимума на ребенка. При назначении пособия будут учитываться доходы и имущество семьи. При этом в составе семьи также будут учитываться </w:t>
      </w:r>
      <w:r w:rsidRPr="00931829">
        <w:rPr>
          <w:rFonts w:ascii="Times New Roman" w:eastAsia="Calibri" w:hAnsi="Times New Roman" w:cs="Times New Roman"/>
          <w:b/>
          <w:sz w:val="24"/>
          <w:szCs w:val="24"/>
        </w:rPr>
        <w:t>опекаемые дети</w:t>
      </w:r>
      <w:r w:rsidRPr="00931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829">
        <w:rPr>
          <w:rFonts w:ascii="Times New Roman" w:eastAsia="Calibri" w:hAnsi="Times New Roman" w:cs="Times New Roman"/>
          <w:b/>
          <w:sz w:val="24"/>
          <w:szCs w:val="24"/>
        </w:rPr>
        <w:t>и студенты в возрасте до 23 лет</w:t>
      </w:r>
      <w:r w:rsidRPr="00931829">
        <w:rPr>
          <w:rFonts w:ascii="Times New Roman" w:eastAsia="Calibri" w:hAnsi="Times New Roman" w:cs="Times New Roman"/>
          <w:sz w:val="24"/>
          <w:szCs w:val="24"/>
        </w:rPr>
        <w:t xml:space="preserve">, если они обучаются по </w:t>
      </w:r>
      <w:r w:rsidRPr="00931829">
        <w:rPr>
          <w:rFonts w:ascii="Times New Roman" w:eastAsia="Calibri" w:hAnsi="Times New Roman" w:cs="Times New Roman"/>
          <w:b/>
          <w:sz w:val="24"/>
          <w:szCs w:val="24"/>
        </w:rPr>
        <w:t>очной</w:t>
      </w:r>
      <w:r w:rsidRPr="00931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829" w:rsidRPr="00931829">
        <w:rPr>
          <w:rFonts w:ascii="Times New Roman" w:eastAsia="Calibri" w:hAnsi="Times New Roman" w:cs="Times New Roman"/>
          <w:sz w:val="24"/>
          <w:szCs w:val="24"/>
        </w:rPr>
        <w:t>форме.</w:t>
      </w:r>
    </w:p>
    <w:p w:rsidR="000E091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 xml:space="preserve">Размер </w:t>
      </w:r>
      <w:r w:rsidR="00931829" w:rsidRPr="00931829">
        <w:rPr>
          <w:rFonts w:ascii="Times New Roman" w:eastAsia="Calibri" w:hAnsi="Times New Roman" w:cs="Times New Roman"/>
          <w:sz w:val="24"/>
          <w:szCs w:val="24"/>
        </w:rPr>
        <w:t>выплаты с</w:t>
      </w:r>
      <w:r w:rsidRPr="00931829">
        <w:rPr>
          <w:rFonts w:ascii="Times New Roman" w:eastAsia="Calibri" w:hAnsi="Times New Roman" w:cs="Times New Roman"/>
          <w:sz w:val="24"/>
          <w:szCs w:val="24"/>
        </w:rPr>
        <w:t xml:space="preserve"> 01.01.2022 г.</w:t>
      </w:r>
      <w:r w:rsidR="000E091C" w:rsidRPr="00931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829">
        <w:rPr>
          <w:rFonts w:ascii="Times New Roman" w:eastAsia="Calibri" w:hAnsi="Times New Roman" w:cs="Times New Roman"/>
          <w:sz w:val="24"/>
          <w:szCs w:val="24"/>
        </w:rPr>
        <w:t>составит:</w:t>
      </w:r>
      <w:r w:rsidR="000E091C" w:rsidRPr="00931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91C" w:rsidRPr="009318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E091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>50% от в</w:t>
      </w:r>
      <w:r w:rsidR="000E091C" w:rsidRPr="00931829">
        <w:rPr>
          <w:rFonts w:ascii="Times New Roman" w:eastAsia="Calibri" w:hAnsi="Times New Roman" w:cs="Times New Roman"/>
          <w:sz w:val="24"/>
          <w:szCs w:val="24"/>
        </w:rPr>
        <w:t>еличины ПМ на детей на 2022 год - 6844,00 рублей</w:t>
      </w:r>
    </w:p>
    <w:p w:rsidR="000E091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>75% от в</w:t>
      </w:r>
      <w:r w:rsidR="000E091C" w:rsidRPr="00931829">
        <w:rPr>
          <w:rFonts w:ascii="Times New Roman" w:eastAsia="Calibri" w:hAnsi="Times New Roman" w:cs="Times New Roman"/>
          <w:sz w:val="24"/>
          <w:szCs w:val="24"/>
        </w:rPr>
        <w:t xml:space="preserve">еличины ПМ на детей на 2022 год – 10 266 рублей 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>100% величины ПМ на детей на 2022 год</w:t>
      </w:r>
      <w:r w:rsidR="000E091C" w:rsidRPr="00931829">
        <w:rPr>
          <w:rFonts w:ascii="Times New Roman" w:eastAsia="Calibri" w:hAnsi="Times New Roman" w:cs="Times New Roman"/>
          <w:sz w:val="24"/>
          <w:szCs w:val="24"/>
        </w:rPr>
        <w:t xml:space="preserve"> – 13 688,00 рублей</w:t>
      </w:r>
    </w:p>
    <w:p w:rsidR="00931829" w:rsidRPr="00931829" w:rsidRDefault="00931829" w:rsidP="0093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предназначено для малоимущих семей. При оценке нуждаемости учитываются доходы и имущество заявителей.</w:t>
      </w:r>
    </w:p>
    <w:p w:rsidR="00931829" w:rsidRPr="00931829" w:rsidRDefault="00931829" w:rsidP="0093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выплату могут получать семьи со среднедушевым доходом ниже прожиточного минимума, обладающие следующим имуществом и сбережениями:</w:t>
      </w:r>
    </w:p>
    <w:p w:rsidR="00931829" w:rsidRPr="00931829" w:rsidRDefault="00931829" w:rsidP="00931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квартирой любой площади или несколькими квартирами, если площадь на каждого члена семьи – менее 24 </w:t>
      </w:r>
      <w:proofErr w:type="spellStart"/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тяжелой формой хронического заболевания, при которой невозможно совместное проживание граждан в одном помещении, и жилые помещения, предоставленные многодетной семьи в качестве меры поддержки. Доли, составляющие 1/3 и менее от общей площади не учитываются;</w:t>
      </w:r>
    </w:p>
    <w:p w:rsidR="00931829" w:rsidRPr="00931829" w:rsidRDefault="00931829" w:rsidP="00931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домом любой площади или несколькими домами, если площадь на каждого члена семьи – меньше 40 </w:t>
      </w:r>
      <w:proofErr w:type="spellStart"/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тяжелой формой хронического заболевания, при которой невозможно совместное проживание граждан в одном помещении. Доли, составляющие 1/3 и менее от общей площади не учитываются;</w:t>
      </w:r>
    </w:p>
    <w:p w:rsidR="00931829" w:rsidRPr="00931829" w:rsidRDefault="00931829" w:rsidP="00931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дачей;</w:t>
      </w:r>
    </w:p>
    <w:p w:rsidR="00931829" w:rsidRPr="00931829" w:rsidRDefault="00931829" w:rsidP="00931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гаражом, </w:t>
      </w:r>
      <w:proofErr w:type="spellStart"/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машиноместом</w:t>
      </w:r>
      <w:proofErr w:type="spellEnd"/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двумя, если семья многодетная, в семье есть гражданин с инвалидностью или семье в рамках мер социальной поддержки выдано автотранспортное или </w:t>
      </w:r>
      <w:proofErr w:type="spellStart"/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мототранспортное</w:t>
      </w:r>
      <w:proofErr w:type="spellEnd"/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средство;</w:t>
      </w:r>
    </w:p>
    <w:p w:rsidR="00931829" w:rsidRPr="00931829" w:rsidRDefault="00931829" w:rsidP="00931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земельными участками общей площадью не более 0,25 га для городских поселений или не более 1 га для сельских поселений или межселенных территорий. При этом земельные участки, предоставленные в качестве меры поддержки многодетным, а также дальневосточный гектар не учитываются при расчете нуждаемости;</w:t>
      </w:r>
    </w:p>
    <w:p w:rsidR="00931829" w:rsidRPr="00931829" w:rsidRDefault="00931829" w:rsidP="00931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нежилым помещением. 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участках, а также имущество, являющимся общим </w:t>
      </w:r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имуществом в многоквартирном доме (подвалы), или имуществом общего пользования садоводческого или огороднического некоммерческого товарищества не учитывается;</w:t>
      </w:r>
    </w:p>
    <w:p w:rsidR="00931829" w:rsidRPr="00931829" w:rsidRDefault="00931829" w:rsidP="00931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автомобилем, или двумя, если семья многодетная, член семьи имеет инвалидность или автомобиль получен в качестве меры социальной поддержки;</w:t>
      </w:r>
    </w:p>
    <w:p w:rsidR="00931829" w:rsidRPr="00931829" w:rsidRDefault="00931829" w:rsidP="00931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мотоциклом, или двумя, если семья многодетная, член семьи имеет инвалидность или мотоцикл получен в качестве меры поддержки;</w:t>
      </w:r>
    </w:p>
    <w:p w:rsidR="00931829" w:rsidRPr="00931829" w:rsidRDefault="00931829" w:rsidP="00931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единицей самоходной техники младше 5 лет (это тракторы, комбайны и другие предметы сельскохозяйственной техники). Самоходные транспортные средства старше 5 лет при оценке нуждаемости не учитываются вне зависимости от их количества;</w:t>
      </w:r>
    </w:p>
    <w:p w:rsidR="00931829" w:rsidRPr="00931829" w:rsidRDefault="00931829" w:rsidP="00931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катером или моторной лодкой младше 5 лет. Маломерные суда старше 5 лет при оценке нуждаемости не учитываются вне зависимости от их количества;</w:t>
      </w:r>
    </w:p>
    <w:p w:rsidR="00931829" w:rsidRPr="00931829" w:rsidRDefault="00931829" w:rsidP="009318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сбережениями, годовой доход от процентов,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</w:r>
    </w:p>
    <w:p w:rsidR="00931829" w:rsidRPr="00931829" w:rsidRDefault="00931829" w:rsidP="009318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с новыми (до 5 лет) мощными (свыше 250 </w:t>
      </w:r>
      <w:proofErr w:type="spellStart"/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31829">
        <w:rPr>
          <w:rFonts w:ascii="Times New Roman" w:eastAsia="Times New Roman" w:hAnsi="Times New Roman" w:cs="Times New Roman"/>
          <w:sz w:val="24"/>
          <w:szCs w:val="24"/>
          <w:lang w:eastAsia="ru-RU"/>
        </w:rPr>
        <w:t>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>-   доход, учитываемый при расчете среднедушевого дохода семьи: 12 месяцев, предшествующих четырем месяцам месяцу подачи обращения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b/>
          <w:sz w:val="24"/>
          <w:szCs w:val="24"/>
        </w:rPr>
        <w:t>Правило нулевого дохода</w:t>
      </w:r>
      <w:r w:rsidRPr="0093182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>У трудоспособного члена семьи обязательно должен быть доход по одной из следующих категорий: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>-   доход от трудовой деятельности (заработная плата, авторские гонорары, выплаты по гражданско-правовым договорам);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 xml:space="preserve">-   доход от предпринимательской деятельности, включая доходы </w:t>
      </w:r>
      <w:proofErr w:type="spellStart"/>
      <w:r w:rsidRPr="00931829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9318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>-   пенсия;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>-   стипендия.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>Родители смогут получить выплату на детей в возрасте от 3 до 7 лет, только если для отсутствия дохода на протяжении всего года были объективные причины: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>-   уход за детьми, в случае если это родитель в многодетной семье;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>-   уход за ребенком, если речь идет о единственном родителе (т.е. второго родителя нет физически);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>-   уход за ребенком до достижения им возраста трех лет;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>-   уход за гражданином с инвалидностью (дети и нетрудоспособные граждане);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>-   обучение на очной форме для членов семьи моложе 23 лет;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lastRenderedPageBreak/>
        <w:t>-   срочная служба в армии и 3-месячный период после демобилизации;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>-   прохождение лечения длительностью от 3 месяцев;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31829">
        <w:rPr>
          <w:rFonts w:ascii="Times New Roman" w:eastAsia="Calibri" w:hAnsi="Times New Roman" w:cs="Times New Roman"/>
          <w:sz w:val="24"/>
          <w:szCs w:val="24"/>
        </w:rPr>
        <w:t>-   безработица (нужна официальная регистрация в центрах занятости, учитывается до 6 месяцев нахождения в таком статусе);</w:t>
      </w:r>
    </w:p>
    <w:p w:rsidR="001E596C" w:rsidRPr="00931829" w:rsidRDefault="001E596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>-   отбывание наказания и 3-месячный период после освоб</w:t>
      </w:r>
      <w:r w:rsidR="000E091C" w:rsidRPr="00931829">
        <w:rPr>
          <w:rFonts w:ascii="Times New Roman" w:eastAsia="Calibri" w:hAnsi="Times New Roman" w:cs="Times New Roman"/>
          <w:sz w:val="24"/>
          <w:szCs w:val="24"/>
        </w:rPr>
        <w:t>ождения из мест лишения свободы:</w:t>
      </w:r>
    </w:p>
    <w:p w:rsidR="000E091C" w:rsidRPr="00931829" w:rsidRDefault="000E091C" w:rsidP="001E596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829">
        <w:rPr>
          <w:rFonts w:ascii="Times New Roman" w:eastAsia="Calibri" w:hAnsi="Times New Roman" w:cs="Times New Roman"/>
          <w:sz w:val="24"/>
          <w:szCs w:val="24"/>
        </w:rPr>
        <w:t>-  беременность</w:t>
      </w:r>
    </w:p>
    <w:p w:rsidR="00931829" w:rsidRPr="001E596C" w:rsidRDefault="00931829" w:rsidP="001E596C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E596C" w:rsidRPr="001E596C" w:rsidRDefault="001E596C" w:rsidP="001E596C">
      <w:pPr>
        <w:autoSpaceDE w:val="0"/>
        <w:autoSpaceDN w:val="0"/>
        <w:adjustRightInd w:val="0"/>
        <w:spacing w:after="200" w:line="276" w:lineRule="auto"/>
        <w:ind w:firstLine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E596C" w:rsidRPr="001E596C" w:rsidRDefault="001E596C" w:rsidP="001E596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659" w:rsidRDefault="00917659"/>
    <w:sectPr w:rsidR="00917659" w:rsidSect="008529C0">
      <w:pgSz w:w="16838" w:h="11906" w:orient="landscape"/>
      <w:pgMar w:top="720" w:right="720" w:bottom="568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7C4C"/>
    <w:multiLevelType w:val="multilevel"/>
    <w:tmpl w:val="81FC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91"/>
    <w:rsid w:val="000E091C"/>
    <w:rsid w:val="001E596C"/>
    <w:rsid w:val="003E4891"/>
    <w:rsid w:val="00917659"/>
    <w:rsid w:val="00931829"/>
    <w:rsid w:val="00C2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6E5B"/>
  <w15:chartTrackingRefBased/>
  <w15:docId w15:val="{8999C2AB-1F9A-4245-8669-2167BD23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6</cp:revision>
  <dcterms:created xsi:type="dcterms:W3CDTF">2022-02-09T05:46:00Z</dcterms:created>
  <dcterms:modified xsi:type="dcterms:W3CDTF">2022-08-22T10:43:00Z</dcterms:modified>
</cp:coreProperties>
</file>